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704B6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B704B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704B6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704B6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B704B6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:rsidR="002B5F3E" w:rsidRPr="00B704B6" w:rsidRDefault="002B5F3E" w:rsidP="002B5F3E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  <w:r w:rsidRPr="00B704B6">
        <w:rPr>
          <w:rFonts w:ascii="Sylfaen" w:hAnsi="Sylfaen" w:cs="Sylfaen"/>
          <w:b/>
          <w:noProof/>
          <w:sz w:val="24"/>
          <w:szCs w:val="24"/>
        </w:rPr>
        <w:t xml:space="preserve">            ფაკულტეტი:</w:t>
      </w:r>
      <w:r w:rsidRPr="00B704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  <w:r w:rsidRPr="00B704B6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AE7F6D" w:rsidRDefault="00AE7F6D" w:rsidP="00AE7F6D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საგანმანათლებლო </w:t>
      </w:r>
      <w:r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 xml:space="preserve"> და საფეხური: დიპლომირებული მედიკოსის </w:t>
      </w:r>
    </w:p>
    <w:p w:rsidR="00AE7F6D" w:rsidRDefault="00AE7F6D" w:rsidP="00AE7F6D">
      <w:pPr>
        <w:spacing w:before="240"/>
        <w:ind w:left="-360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         ერთსაფეხურიანი საგანმანათლებლო პროგრამა</w:t>
      </w:r>
    </w:p>
    <w:p w:rsidR="002B5F3E" w:rsidRPr="00B704B6" w:rsidRDefault="002B5F3E" w:rsidP="002B5F3E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B704B6" w:rsidRPr="00B704B6" w:rsidRDefault="00AE7F6D" w:rsidP="00B704B6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B704B6" w:rsidRPr="00B704B6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B704B6" w:rsidRPr="00B704B6">
        <w:rPr>
          <w:rFonts w:ascii="Sylfaen" w:hAnsi="Sylfaen"/>
          <w:sz w:val="24"/>
          <w:szCs w:val="24"/>
          <w:lang w:val="ka-GE"/>
        </w:rPr>
        <w:t xml:space="preserve"> </w:t>
      </w:r>
      <w:r w:rsidR="00911C68">
        <w:rPr>
          <w:rFonts w:ascii="Sylfaen" w:hAnsi="Sylfaen"/>
          <w:sz w:val="24"/>
          <w:szCs w:val="24"/>
          <w:lang w:val="ka-GE"/>
        </w:rPr>
        <w:t xml:space="preserve">ზოგადი </w:t>
      </w:r>
      <w:r w:rsidR="00B704B6" w:rsidRPr="00B704B6">
        <w:rPr>
          <w:rFonts w:ascii="Sylfaen" w:hAnsi="Sylfaen"/>
          <w:sz w:val="24"/>
          <w:szCs w:val="24"/>
          <w:lang w:val="ka-GE"/>
        </w:rPr>
        <w:t>პათოლოგია</w:t>
      </w:r>
      <w:r w:rsidR="00911C68">
        <w:rPr>
          <w:rFonts w:ascii="Sylfaen" w:hAnsi="Sylfaen"/>
          <w:sz w:val="24"/>
          <w:szCs w:val="24"/>
          <w:lang w:val="ka-GE"/>
        </w:rPr>
        <w:t xml:space="preserve"> </w:t>
      </w:r>
    </w:p>
    <w:p w:rsidR="00B704B6" w:rsidRPr="00B704B6" w:rsidRDefault="00B704B6" w:rsidP="00B704B6">
      <w:pPr>
        <w:rPr>
          <w:rFonts w:ascii="AcadNusx" w:hAnsi="AcadNusx"/>
          <w:b/>
          <w:sz w:val="24"/>
          <w:szCs w:val="24"/>
          <w:lang w:val="ka-GE"/>
        </w:rPr>
      </w:pPr>
      <w:r w:rsidRPr="00B704B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24"/>
          <w:szCs w:val="24"/>
        </w:rPr>
        <w:t xml:space="preserve"> ავტორ</w:t>
      </w:r>
      <w:r w:rsidRPr="00B704B6">
        <w:rPr>
          <w:rFonts w:ascii="Sylfaen" w:hAnsi="Sylfaen" w:cs="Sylfaen"/>
          <w:b/>
          <w:noProof/>
          <w:sz w:val="24"/>
          <w:szCs w:val="24"/>
          <w:lang w:val="ka-GE"/>
        </w:rPr>
        <w:t>ებ</w:t>
      </w:r>
      <w:r w:rsidRPr="00B704B6">
        <w:rPr>
          <w:rFonts w:ascii="Sylfaen" w:hAnsi="Sylfaen" w:cs="Sylfaen"/>
          <w:b/>
          <w:noProof/>
          <w:sz w:val="24"/>
          <w:szCs w:val="24"/>
        </w:rPr>
        <w:t xml:space="preserve">ი:  </w:t>
      </w:r>
      <w:r w:rsidRPr="00B704B6">
        <w:rPr>
          <w:rFonts w:ascii="Sylfaen" w:hAnsi="Sylfaen"/>
          <w:b/>
          <w:sz w:val="24"/>
          <w:szCs w:val="24"/>
        </w:rPr>
        <w:t xml:space="preserve"> </w:t>
      </w:r>
      <w:r w:rsidR="00D078B2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Pr="00B704B6">
        <w:rPr>
          <w:rFonts w:ascii="Sylfaen" w:hAnsi="Sylfaen"/>
          <w:sz w:val="24"/>
          <w:szCs w:val="24"/>
        </w:rPr>
        <w:t xml:space="preserve"> </w:t>
      </w:r>
      <w:r w:rsidRPr="00B704B6">
        <w:rPr>
          <w:rFonts w:ascii="Sylfaen" w:hAnsi="Sylfaen"/>
          <w:sz w:val="24"/>
          <w:szCs w:val="24"/>
          <w:lang w:val="ka-GE"/>
        </w:rPr>
        <w:t xml:space="preserve">მეგი დუმბაძე, </w:t>
      </w:r>
      <w:r w:rsidR="00D078B2" w:rsidRPr="00D078B2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D078B2">
        <w:rPr>
          <w:rFonts w:ascii="Sylfaen" w:hAnsi="Sylfaen"/>
          <w:sz w:val="24"/>
          <w:szCs w:val="24"/>
          <w:lang w:val="ka-GE"/>
        </w:rPr>
        <w:t xml:space="preserve"> </w:t>
      </w:r>
      <w:r w:rsidRPr="00B704B6">
        <w:rPr>
          <w:rFonts w:ascii="Sylfaen" w:hAnsi="Sylfaen"/>
          <w:sz w:val="24"/>
          <w:szCs w:val="24"/>
          <w:lang w:val="ka-GE"/>
        </w:rPr>
        <w:t>თეიმურაზ თავხელიძე</w:t>
      </w:r>
    </w:p>
    <w:p w:rsidR="002B5F3E" w:rsidRDefault="002B5F3E" w:rsidP="002B5F3E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2B5F3E" w:rsidRDefault="002B5F3E" w:rsidP="002B5F3E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2B5F3E" w:rsidRPr="00B704B6" w:rsidRDefault="002B5F3E" w:rsidP="002B5F3E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704B6">
        <w:rPr>
          <w:rFonts w:ascii="Sylfaen" w:hAnsi="Sylfaen" w:cs="Sylfaen"/>
          <w:b/>
          <w:noProof/>
          <w:sz w:val="32"/>
          <w:szCs w:val="32"/>
        </w:rPr>
        <w:t>ს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ი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ლ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ა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ბ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უ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ს</w:t>
      </w:r>
      <w:r w:rsidRPr="00B704B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704B6">
        <w:rPr>
          <w:rFonts w:ascii="Sylfaen" w:hAnsi="Sylfaen" w:cs="Sylfaen"/>
          <w:b/>
          <w:noProof/>
          <w:sz w:val="32"/>
          <w:szCs w:val="32"/>
        </w:rPr>
        <w:t>ი</w:t>
      </w:r>
    </w:p>
    <w:p w:rsidR="002B5F3E" w:rsidRDefault="002B5F3E" w:rsidP="002B5F3E">
      <w:pPr>
        <w:spacing w:before="240"/>
        <w:jc w:val="center"/>
        <w:rPr>
          <w:rFonts w:ascii="Sylfaen" w:hAnsi="Sylfaen" w:cs="Sylfaen"/>
          <w:b/>
          <w:noProof/>
        </w:rPr>
      </w:pPr>
    </w:p>
    <w:p w:rsidR="002B5F3E" w:rsidRDefault="002B5F3E" w:rsidP="002B5F3E">
      <w:pPr>
        <w:jc w:val="both"/>
        <w:rPr>
          <w:rFonts w:ascii="Sylfaen" w:hAnsi="Sylfaen" w:cs="Sylfaen"/>
          <w:b/>
          <w:noProof/>
        </w:rPr>
      </w:pPr>
    </w:p>
    <w:p w:rsidR="002B5F3E" w:rsidRDefault="002B5F3E" w:rsidP="002B5F3E">
      <w:pPr>
        <w:jc w:val="both"/>
        <w:rPr>
          <w:rFonts w:ascii="Sylfaen" w:hAnsi="Sylfaen" w:cs="Sylfaen"/>
          <w:b/>
          <w:noProof/>
        </w:rPr>
      </w:pPr>
    </w:p>
    <w:p w:rsidR="002B5F3E" w:rsidRDefault="002B5F3E" w:rsidP="002B5F3E">
      <w:pPr>
        <w:rPr>
          <w:rFonts w:ascii="Sylfaen" w:hAnsi="Sylfaen"/>
          <w:sz w:val="24"/>
          <w:szCs w:val="24"/>
          <w:lang w:val="ka-GE"/>
        </w:rPr>
      </w:pPr>
    </w:p>
    <w:p w:rsidR="002B5F3E" w:rsidRDefault="002B5F3E" w:rsidP="002B5F3E">
      <w:pPr>
        <w:jc w:val="both"/>
        <w:rPr>
          <w:rFonts w:ascii="Sylfaen" w:hAnsi="Sylfaen"/>
          <w:lang w:val="ka-GE"/>
        </w:rPr>
      </w:pPr>
    </w:p>
    <w:p w:rsidR="002B5F3E" w:rsidRDefault="002B5F3E" w:rsidP="002B5F3E">
      <w:pPr>
        <w:rPr>
          <w:rFonts w:ascii="Sylfaen" w:hAnsi="Sylfaen"/>
          <w:b/>
          <w:sz w:val="24"/>
          <w:szCs w:val="24"/>
          <w:lang w:val="ka-GE"/>
        </w:rPr>
      </w:pPr>
    </w:p>
    <w:p w:rsidR="002B5F3E" w:rsidRDefault="002B5F3E" w:rsidP="002B5F3E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A0769" w:rsidRDefault="008A0769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B704B6" w:rsidRDefault="0086313C" w:rsidP="00B704B6">
      <w:pPr>
        <w:spacing w:line="36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395"/>
      </w:tblGrid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D078B2" w:rsidRDefault="0086313C" w:rsidP="00D078B2">
            <w:pPr>
              <w:spacing w:after="0" w:line="360" w:lineRule="auto"/>
              <w:jc w:val="both"/>
              <w:rPr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4B9" w:rsidRPr="00D078B2" w:rsidRDefault="00EE0C9F" w:rsidP="00D078B2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ზოგადი პათოლოგია </w:t>
            </w:r>
          </w:p>
          <w:p w:rsidR="0086313C" w:rsidRPr="00D078B2" w:rsidRDefault="008A0769" w:rsidP="00D078B2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D078B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(სპეციალობის </w:t>
            </w:r>
            <w:r w:rsidR="008D073E" w:rsidRPr="00D078B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პრეკლინიკური</w:t>
            </w:r>
            <w:r w:rsidRPr="00D078B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სავალდებულო)</w:t>
            </w:r>
          </w:p>
        </w:tc>
      </w:tr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078B2" w:rsidRDefault="00D824B9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ქართული</w:t>
            </w:r>
          </w:p>
        </w:tc>
      </w:tr>
      <w:tr w:rsidR="0086313C" w:rsidRPr="00624688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D078B2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D078B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D078B2" w:rsidRDefault="0086313C" w:rsidP="00D078B2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B9" w:rsidRPr="00D078B2" w:rsidRDefault="00D824B9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დუმბაძე მეგი, პროფესორი</w:t>
            </w:r>
          </w:p>
          <w:p w:rsidR="0086313C" w:rsidRPr="00D078B2" w:rsidRDefault="008A0769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</w:t>
            </w:r>
            <w:r w:rsidR="00570DEB"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="00D824B9"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599 73 26 62.</w:t>
            </w:r>
            <w:r w:rsidR="00570DEB"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E-mail:</w:t>
            </w:r>
            <w:hyperlink r:id="rId7" w:history="1">
              <w:r w:rsidRPr="00D078B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="000C50D8" w:rsidRPr="00D078B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0C50D8" w:rsidRPr="00D078B2" w:rsidRDefault="000C50D8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თეიმურაზ თავხელიძე, პროფესორი</w:t>
            </w:r>
          </w:p>
          <w:p w:rsidR="000C50D8" w:rsidRPr="00D078B2" w:rsidRDefault="00E41FCE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ტელ.551332737 E-mail: ttavxelidze@geomedi.edu.ge</w:t>
            </w:r>
          </w:p>
        </w:tc>
      </w:tr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B9" w:rsidRPr="00D078B2" w:rsidRDefault="00D824B9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V სემესტრი</w:t>
            </w:r>
          </w:p>
        </w:tc>
      </w:tr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D2" w:rsidRPr="00D078B2" w:rsidRDefault="00C449D2" w:rsidP="00D078B2">
            <w:pPr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კრედიტების რაოდენობა</w:t>
            </w:r>
            <w:r w:rsidRPr="00D078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  <w:r w:rsidR="00B23AC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  -175 სთ</w:t>
            </w:r>
          </w:p>
          <w:p w:rsidR="000F7D24" w:rsidRPr="000F7D24" w:rsidRDefault="00C449D2" w:rsidP="000F7D24">
            <w:pPr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სულ საკონტაქტო: </w:t>
            </w:r>
            <w:r w:rsidR="006D56C3"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80 </w:t>
            </w:r>
            <w:r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  <w:r w:rsidR="000F7D24"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C449D2" w:rsidRPr="00D078B2" w:rsidRDefault="00C449D2" w:rsidP="00D078B2">
            <w:pPr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C449D2" w:rsidRPr="00D078B2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 ლექცია</w:t>
            </w:r>
            <w:r w:rsidRPr="00D078B2">
              <w:rPr>
                <w:rFonts w:ascii="Sylfaen" w:hAnsi="Sylfaen" w:cs="Sylfaen"/>
                <w:bCs/>
                <w:sz w:val="20"/>
                <w:szCs w:val="20"/>
              </w:rPr>
              <w:t>-</w:t>
            </w:r>
            <w:r w:rsidR="00C31645"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30</w:t>
            </w: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სთ.</w:t>
            </w:r>
          </w:p>
          <w:p w:rsidR="00C449D2" w:rsidRPr="00D078B2" w:rsidRDefault="00570DEB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2. </w:t>
            </w:r>
            <w:r w:rsidR="00C449D2"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სემინარული/</w:t>
            </w:r>
            <w:r w:rsidR="00C449D2" w:rsidRPr="00D078B2">
              <w:rPr>
                <w:rFonts w:ascii="Sylfaen" w:hAnsi="Sylfaen" w:cs="Sylfaen"/>
                <w:bCs/>
                <w:sz w:val="20"/>
                <w:szCs w:val="20"/>
              </w:rPr>
              <w:t>პრაქტიკული მეცადინეობა-</w:t>
            </w:r>
            <w:r w:rsidR="008460C2"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449D2" w:rsidRPr="00D078B2">
              <w:rPr>
                <w:rFonts w:ascii="Sylfaen" w:hAnsi="Sylfaen" w:cs="Sylfaen"/>
                <w:bCs/>
                <w:sz w:val="20"/>
                <w:szCs w:val="20"/>
              </w:rPr>
              <w:t>45</w:t>
            </w:r>
          </w:p>
          <w:p w:rsidR="00C449D2" w:rsidRPr="00D078B2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="00570DEB"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0C2"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შუალედური</w:t>
            </w: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გამოცდა </w:t>
            </w:r>
            <w:r w:rsidRPr="00D078B2">
              <w:rPr>
                <w:rFonts w:ascii="Sylfaen" w:hAnsi="Sylfaen" w:cs="Sylfaen"/>
                <w:bCs/>
                <w:sz w:val="20"/>
                <w:szCs w:val="20"/>
              </w:rPr>
              <w:t>-2</w:t>
            </w: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</w:p>
          <w:p w:rsidR="00C449D2" w:rsidRPr="00D078B2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4.</w:t>
            </w:r>
            <w:r w:rsidR="00570DEB"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460C2"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გამოცდა</w:t>
            </w: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-</w:t>
            </w: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3სთ</w:t>
            </w:r>
          </w:p>
          <w:p w:rsidR="00C449D2" w:rsidRPr="000F7D24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დამოუკიდებელი მუშაობა</w:t>
            </w:r>
            <w:r w:rsidR="008460C2"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31645"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0F7D24"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95</w:t>
            </w:r>
            <w:r w:rsidR="008460C2"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F7D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</w:p>
          <w:p w:rsidR="000F7D24" w:rsidRPr="00D078B2" w:rsidRDefault="000F7D24" w:rsidP="00D078B2">
            <w:p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D078B2" w:rsidRDefault="0086313C" w:rsidP="00D078B2">
            <w:pPr>
              <w:spacing w:after="0" w:line="360" w:lineRule="auto"/>
              <w:rPr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EB" w:rsidRPr="00D078B2" w:rsidRDefault="00C449D2" w:rsidP="00D078B2">
            <w:pPr>
              <w:pStyle w:val="BodyText2"/>
              <w:spacing w:line="360" w:lineRule="auto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სასწავლო კურსის მიზან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სტუდენტ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შეასწავლოს:</w:t>
            </w:r>
            <w:r w:rsidRPr="00D078B2">
              <w:rPr>
                <w:rFonts w:cs="AcadNusx"/>
                <w:bCs/>
                <w:sz w:val="20"/>
                <w:szCs w:val="20"/>
                <w:lang w:val="ka-GE"/>
              </w:rPr>
              <w:t xml:space="preserve"> </w:t>
            </w:r>
          </w:p>
          <w:p w:rsidR="00C449D2" w:rsidRPr="00D078B2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 xml:space="preserve">ადამიანის დაავადებათა ძირითადი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მდგომარეო</w:t>
            </w:r>
            <w:r w:rsidR="00F07DFF" w:rsidRPr="00D078B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ბების 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; </w:t>
            </w:r>
          </w:p>
          <w:p w:rsidR="00C449D2" w:rsidRPr="00D078B2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განვითა</w:t>
            </w:r>
            <w:r w:rsidR="00F07DFF" w:rsidRPr="00D078B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D078B2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C449D2" w:rsidRPr="00D078B2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და მნიშვნელობა ამა თუ იმ დაავადებების განვითარებისას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449D2" w:rsidRPr="00D078B2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</w:t>
            </w:r>
          </w:p>
          <w:p w:rsidR="00C449D2" w:rsidRPr="00D078B2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</w:t>
            </w:r>
            <w:r w:rsidR="00097D04" w:rsidRPr="00D078B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ვლები მოლეკულურ, უჯრედულ,  ქსოვილურ, ორგანულ, სისტემურ დონეზე.</w:t>
            </w:r>
          </w:p>
          <w:p w:rsidR="00C449D2" w:rsidRPr="00D078B2" w:rsidRDefault="00C449D2" w:rsidP="00D078B2">
            <w:pPr>
              <w:autoSpaceDE w:val="0"/>
              <w:autoSpaceDN w:val="0"/>
              <w:adjustRightInd w:val="0"/>
              <w:spacing w:after="0" w:line="360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A9" w:rsidRPr="00D078B2" w:rsidRDefault="00776918" w:rsidP="00D078B2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ყველა ინტეგრირე</w:t>
            </w:r>
            <w:r w:rsidR="002015D4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ბუ</w:t>
            </w:r>
            <w:bookmarkStart w:id="0" w:name="_GoBack"/>
            <w:bookmarkEnd w:id="0"/>
            <w:r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ლი ნორმის მოდული</w:t>
            </w:r>
          </w:p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86313C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3D2D04" w:rsidRPr="00D078B2" w:rsidRDefault="0086313C" w:rsidP="00D078B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eastAsia="Helvetica" w:hAnsi="Sylfaen" w:cs="Helvetica"/>
                <w:b/>
                <w:sz w:val="20"/>
                <w:szCs w:val="20"/>
                <w:lang w:val="ka-GE"/>
              </w:rPr>
              <w:t>ცოდნა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3D2D04" w:rsidRPr="00D078B2" w:rsidRDefault="003D2D04" w:rsidP="00D078B2">
            <w:pPr>
              <w:spacing w:after="0" w:line="36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702943" w:rsidRPr="00D078B2" w:rsidRDefault="003D2D04" w:rsidP="00D078B2">
            <w:pPr>
              <w:pStyle w:val="BodyText2"/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 xml:space="preserve">ადამიანის დაავადებათა ძირითადი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პათოლოგიური მდგომარეობების 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D078B2">
              <w:rPr>
                <w:rFonts w:ascii="Sylfaen" w:hAnsi="Sylfaen"/>
                <w:sz w:val="20"/>
                <w:szCs w:val="20"/>
              </w:rPr>
              <w:t>;</w:t>
            </w:r>
          </w:p>
          <w:p w:rsidR="003D2D04" w:rsidRPr="00D078B2" w:rsidRDefault="003D2D04" w:rsidP="00D078B2">
            <w:pPr>
              <w:pStyle w:val="BodyText2"/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ორგანიზმის პათოლოგიის განვითარებაში და 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D078B2">
              <w:rPr>
                <w:rFonts w:ascii="Sylfaen" w:hAnsi="Sylfaen"/>
                <w:sz w:val="20"/>
                <w:szCs w:val="20"/>
              </w:rPr>
              <w:t>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3D2D04" w:rsidRPr="00D078B2" w:rsidRDefault="003D2D04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და მნიშვნელობა   ამა თუ იმ დაავადებების განვითარებისას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3D2D04" w:rsidRPr="00D078B2" w:rsidRDefault="003D2D04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პათოლოგიურ პროცესთა განვითარების საფუძვლები მოლეკულურ, უჯრედულ,  ქსოვილურ, ორგანულ, სისტემურ დონეზე.</w:t>
            </w:r>
          </w:p>
          <w:p w:rsidR="003D2D04" w:rsidRPr="00D078B2" w:rsidRDefault="003D2D04" w:rsidP="00D078B2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ი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ს  მიხედვით;</w:t>
            </w:r>
          </w:p>
          <w:p w:rsidR="003D2D04" w:rsidRPr="00D078B2" w:rsidRDefault="00C04146" w:rsidP="00D078B2">
            <w:pPr>
              <w:spacing w:after="0" w:line="360" w:lineRule="auto"/>
              <w:rPr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  <w:r w:rsidR="003304C5" w:rsidRPr="00D078B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D2D04" w:rsidRPr="00D078B2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3304C5" w:rsidRPr="00D078B2">
              <w:rPr>
                <w:sz w:val="20"/>
                <w:szCs w:val="20"/>
              </w:rPr>
              <w:t>;</w:t>
            </w:r>
          </w:p>
          <w:p w:rsidR="003D2D04" w:rsidRPr="00D078B2" w:rsidRDefault="003D2D04" w:rsidP="00D078B2">
            <w:pPr>
              <w:spacing w:after="0" w:line="36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3304C5" w:rsidRPr="00D078B2">
              <w:rPr>
                <w:rFonts w:ascii="Sylfaen" w:hAnsi="Sylfaen" w:cs="Sylfaen"/>
                <w:sz w:val="20"/>
                <w:szCs w:val="20"/>
              </w:rPr>
              <w:t>;</w:t>
            </w:r>
            <w:r w:rsidRPr="00D078B2">
              <w:rPr>
                <w:rFonts w:ascii="Sylfaen" w:hAnsi="Sylfaen" w:cs="Sylfaen"/>
                <w:sz w:val="20"/>
                <w:szCs w:val="20"/>
              </w:rPr>
              <w:t xml:space="preserve"> დაავადებების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</w:rPr>
              <w:t>პათ</w:t>
            </w:r>
            <w:r w:rsidR="00C04146" w:rsidRPr="00D078B2">
              <w:rPr>
                <w:rFonts w:ascii="Sylfaen" w:hAnsi="Sylfaen"/>
                <w:sz w:val="20"/>
                <w:szCs w:val="20"/>
              </w:rPr>
              <w:t>ოლოგიური მექანიზმები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3D2D04" w:rsidRPr="00D078B2" w:rsidRDefault="003D2D04" w:rsidP="00D078B2">
            <w:pPr>
              <w:spacing w:after="0" w:line="360" w:lineRule="auto"/>
              <w:ind w:left="360"/>
              <w:rPr>
                <w:rFonts w:ascii="AcadNusx" w:hAnsi="AcadNusx" w:cs="AcadNusx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Pr="00D078B2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3D2D04" w:rsidRPr="00D078B2" w:rsidRDefault="003D2D04" w:rsidP="00D078B2">
            <w:pPr>
              <w:spacing w:after="0" w:line="36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3D2D04" w:rsidRPr="00D078B2" w:rsidRDefault="003D2D04" w:rsidP="00D078B2">
            <w:pPr>
              <w:spacing w:after="0" w:line="36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3D2D04" w:rsidRPr="00D078B2" w:rsidRDefault="003D2D04" w:rsidP="00D078B2">
            <w:pPr>
              <w:spacing w:after="0" w:line="360" w:lineRule="auto"/>
              <w:ind w:left="360"/>
              <w:rPr>
                <w:rFonts w:ascii="AcadNusx" w:hAnsi="AcadNusx" w:cs="AcadNusx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Pr="00D078B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3304C5" w:rsidRPr="00D078B2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93A95" w:rsidRPr="00D078B2" w:rsidRDefault="0086313C" w:rsidP="00D078B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უნარი</w:t>
            </w:r>
          </w:p>
          <w:p w:rsidR="00593A95" w:rsidRPr="00D078B2" w:rsidRDefault="00593A95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86313C" w:rsidRPr="00997B0F" w:rsidRDefault="00593A95" w:rsidP="00997B0F">
            <w:pPr>
              <w:spacing w:after="0" w:line="360" w:lineRule="auto"/>
              <w:rPr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ზოგადი ნოზოლოგიების მიხედვით პათოლოგიური ცვლილებების განსაზღვრას ორგანიზმში</w:t>
            </w:r>
          </w:p>
          <w:p w:rsidR="003304C5" w:rsidRPr="00997B0F" w:rsidRDefault="003304C5" w:rsidP="00997B0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eastAsia="Helvetica" w:hAnsi="Sylfaen" w:cs="Arial"/>
                <w:color w:val="000000" w:themeColor="text1"/>
                <w:sz w:val="20"/>
                <w:szCs w:val="20"/>
                <w:u w:color="FF0000"/>
              </w:rPr>
              <w:t>სტუდენტი</w:t>
            </w:r>
            <w:r w:rsidRPr="00D078B2">
              <w:rPr>
                <w:rFonts w:ascii="Sylfaen" w:hAnsi="Sylfaen" w:cs="Arial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078B2">
              <w:rPr>
                <w:rFonts w:ascii="Sylfaen" w:hAnsi="Sylfaen" w:cs="Arial"/>
                <w:color w:val="000000" w:themeColor="text1"/>
                <w:sz w:val="20"/>
                <w:szCs w:val="20"/>
                <w:u w:color="FF0000"/>
              </w:rPr>
              <w:t>შეძლებს</w:t>
            </w:r>
            <w:r w:rsidRPr="00D078B2">
              <w:rPr>
                <w:rFonts w:ascii="Sylfaen" w:hAnsi="Sylfaen" w:cs="Arial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078B2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841CA1" w:rsidRPr="00D078B2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სხვადასხვა დაავადებათა მიმდინარეობის დროს</w:t>
            </w:r>
            <w:r w:rsidRPr="00D078B2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02943" w:rsidRPr="00D078B2" w:rsidRDefault="00702943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</w:t>
            </w:r>
            <w:r w:rsidR="003304C5"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D078B2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702943" w:rsidRPr="00D078B2" w:rsidRDefault="00702943" w:rsidP="00D078B2">
            <w:pPr>
              <w:spacing w:after="0" w:line="360" w:lineRule="auto"/>
              <w:ind w:left="72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Default="00702943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:rsidR="00D50123" w:rsidRDefault="00D50123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</w:p>
          <w:p w:rsidR="00D50123" w:rsidRDefault="00D1021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</w:t>
            </w:r>
            <w:r w:rsidR="009401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3825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="009401B0">
              <w:rPr>
                <w:rFonts w:ascii="Sylfaen" w:hAnsi="Sylfaen"/>
                <w:sz w:val="20"/>
                <w:szCs w:val="20"/>
                <w:lang w:val="ka-GE"/>
              </w:rPr>
              <w:t>არი ცოდნის მნიშვენოლბა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:rsidR="00EC4C50" w:rsidRDefault="00EC4C50" w:rsidP="00EC4C50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4C50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EC4C50" w:rsidRPr="00EC4C50" w:rsidRDefault="00EC4C50" w:rsidP="00EC4C50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4C50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:rsidR="00EC4C50" w:rsidRPr="00EC4C50" w:rsidRDefault="00EC4C50" w:rsidP="00EC4C50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C4C50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4C50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EC4C50" w:rsidRPr="009401B0" w:rsidRDefault="00EC4C50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D078B2" w:rsidTr="00186F1E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97560B" w:rsidRPr="00D078B2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078B2" w:rsidRDefault="0086313C" w:rsidP="00D078B2">
            <w:pPr>
              <w:spacing w:after="0" w:line="360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:rsidR="0086313C" w:rsidRPr="00D078B2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86313C" w:rsidRPr="00D078B2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D078B2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D078B2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1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7013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2B0CDA" w:rsidRPr="00D078B2" w:rsidRDefault="002C39CC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ამოცანები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კვლევის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მეთოდები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მისი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ადგილი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მედიკობიოლოგიაში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ზოგადი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ნოზოლოგია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ჯანმრთელობა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მდგომა</w:t>
            </w:r>
            <w:r w:rsidR="00AA76B3" w:rsidRPr="00D078B2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რეობა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სიკვდილი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ორგანიზმის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რეანიმაცია.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EA14B0" w:rsidRPr="00D078B2" w:rsidRDefault="002C39CC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ური პროცესის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კვლევის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მეთოდები დაავადების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ორგანიზმის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რეანიმაცია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(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ხელოვნური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სუნთქვა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გულის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მასაჟი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დეფიბრილაცია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სისხლის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გადასხმა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>)</w:t>
            </w:r>
            <w:r w:rsidR="00EA14B0" w:rsidRPr="00D078B2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</w:tr>
      <w:tr w:rsidR="0086313C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2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7013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2B0CDA" w:rsidRPr="00D078B2" w:rsidRDefault="002C39CC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მოძღვრება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ტ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იოლოგიისა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პათოგენეზის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შესახებ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EA14B0" w:rsidRPr="00D078B2" w:rsidRDefault="002B0CD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პათოლოგიური საკომპენსაციო და დაცვითი რეაქციები მიზეზ-შედეგობრივი კავშირი პათოლოგიაში. ადგილობრივი და ზოგადი პათოლოგიაში. არასპეციფიკური და სპეციფიკური პათოლოგიაში. ეტიოტროპული და პათოგენეზური თერაპიის პრინციპები.</w:t>
            </w:r>
          </w:p>
        </w:tc>
      </w:tr>
      <w:tr w:rsidR="0086313C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3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28379D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5E199B" w:rsidRPr="00D078B2" w:rsidRDefault="005E199B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უჯრედის ზოგადი პათოფიზიოლოგია.</w:t>
            </w:r>
          </w:p>
          <w:p w:rsidR="002B0CDA" w:rsidRPr="00D078B2" w:rsidRDefault="0028379D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ორგანიზმის ადგილობრივი რეაქციები დაზიანებაზე.</w:t>
            </w:r>
          </w:p>
          <w:p w:rsidR="005E199B" w:rsidRPr="00D078B2" w:rsidRDefault="0028379D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პრეზენტაცია, ბლიც გამოკითხვა</w:t>
            </w:r>
            <w:r w:rsidRPr="00D078B2">
              <w:rPr>
                <w:rFonts w:ascii="Sylfaen" w:hAnsi="Sylfaen"/>
                <w:sz w:val="20"/>
                <w:szCs w:val="20"/>
              </w:rPr>
              <w:t>.</w:t>
            </w:r>
          </w:p>
          <w:p w:rsidR="0086313C" w:rsidRPr="00D078B2" w:rsidRDefault="0028379D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პათოფიზიოლოგია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ტიპობრივი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: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დისტროფია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დისპლა</w:t>
            </w:r>
            <w:r w:rsidRPr="00D078B2">
              <w:rPr>
                <w:rFonts w:ascii="Sylfaen" w:hAnsi="Sylfaen" w:cs="Sylfaen"/>
                <w:sz w:val="20"/>
                <w:szCs w:val="20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ზია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ნეკროზი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აპო</w:t>
            </w:r>
            <w:r w:rsidR="002B0CDA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პ</w:t>
            </w:r>
            <w:r w:rsidR="002B0CDA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ტოზი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არასპეციფიკური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გამოვლი</w:t>
            </w:r>
            <w:r w:rsidR="002B0CDA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ნე</w:t>
            </w:r>
            <w:r w:rsidR="002B0CDA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ბები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სპეციფიკური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გამოვლინებები</w:t>
            </w:r>
            <w:r w:rsidRPr="00D078B2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</w:p>
        </w:tc>
      </w:tr>
      <w:tr w:rsidR="0086313C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4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47CB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9C47CB" w:rsidRPr="00D078B2" w:rsidRDefault="009C47C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ანთება</w:t>
            </w:r>
            <w:r w:rsidRPr="00D078B2">
              <w:rPr>
                <w:sz w:val="20"/>
                <w:szCs w:val="20"/>
              </w:rPr>
              <w:t xml:space="preserve"> .</w:t>
            </w:r>
            <w:r w:rsidR="00782CC9" w:rsidRPr="00D078B2">
              <w:rPr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</w:rPr>
              <w:t>ანთების</w:t>
            </w:r>
            <w:r w:rsidRPr="00D078B2">
              <w:rPr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/>
                <w:sz w:val="20"/>
                <w:szCs w:val="20"/>
              </w:rPr>
              <w:t>არსი</w:t>
            </w:r>
            <w:r w:rsidRPr="00D078B2">
              <w:rPr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/>
                <w:sz w:val="20"/>
                <w:szCs w:val="20"/>
              </w:rPr>
              <w:t>ანთების</w:t>
            </w:r>
            <w:r w:rsidRPr="00D078B2">
              <w:rPr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</w:rPr>
              <w:t>ეტიოლოგია</w:t>
            </w:r>
            <w:r w:rsidRPr="00D078B2">
              <w:rPr>
                <w:sz w:val="20"/>
                <w:szCs w:val="20"/>
              </w:rPr>
              <w:t xml:space="preserve">.  </w:t>
            </w:r>
            <w:r w:rsidRPr="00D078B2">
              <w:rPr>
                <w:rFonts w:ascii="Sylfaen" w:hAnsi="Sylfaen"/>
                <w:sz w:val="20"/>
                <w:szCs w:val="20"/>
              </w:rPr>
              <w:t>მწვავე</w:t>
            </w:r>
            <w:r w:rsidRPr="00D078B2">
              <w:rPr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</w:rPr>
              <w:t>ანთების</w:t>
            </w:r>
            <w:r w:rsidRPr="00D078B2">
              <w:rPr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/>
                <w:sz w:val="20"/>
                <w:szCs w:val="20"/>
              </w:rPr>
              <w:t>პათოგენეზი</w:t>
            </w:r>
            <w:r w:rsidRPr="00D078B2">
              <w:rPr>
                <w:sz w:val="20"/>
                <w:szCs w:val="20"/>
              </w:rPr>
              <w:t>.</w:t>
            </w:r>
          </w:p>
          <w:p w:rsidR="00345C1C" w:rsidRPr="00D078B2" w:rsidRDefault="00345C1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9C47CB" w:rsidRPr="00D078B2" w:rsidRDefault="009C47CB" w:rsidP="00D078B2">
            <w:pPr>
              <w:spacing w:after="0" w:line="360" w:lineRule="auto"/>
              <w:jc w:val="both"/>
              <w:rPr>
                <w:sz w:val="20"/>
                <w:szCs w:val="20"/>
                <w:lang w:val="de-D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სისხლძარღვოვანი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რეაქცია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მიკროცირკულაცია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ანთების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დროს</w:t>
            </w:r>
            <w:r w:rsidRPr="00D078B2">
              <w:rPr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ანთების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მედიატორები</w:t>
            </w:r>
            <w:r w:rsidRPr="00D078B2">
              <w:rPr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ექსუდატი</w:t>
            </w:r>
            <w:r w:rsidRPr="00D078B2">
              <w:rPr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ექსუდატის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სახეები</w:t>
            </w:r>
            <w:r w:rsidRPr="00D078B2">
              <w:rPr>
                <w:sz w:val="20"/>
                <w:szCs w:val="20"/>
                <w:lang w:val="de-DE"/>
              </w:rPr>
              <w:t>.</w:t>
            </w:r>
          </w:p>
          <w:p w:rsidR="00345C1C" w:rsidRPr="00D078B2" w:rsidRDefault="009C47C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ქრონიკული</w:t>
            </w:r>
            <w:r w:rsidRPr="00D078B2">
              <w:rPr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ანთება</w:t>
            </w:r>
            <w:r w:rsidRPr="00D078B2">
              <w:rPr>
                <w:sz w:val="20"/>
                <w:szCs w:val="20"/>
                <w:lang w:val="de-DE"/>
              </w:rPr>
              <w:t>.</w:t>
            </w:r>
          </w:p>
        </w:tc>
      </w:tr>
      <w:tr w:rsidR="0086313C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5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CE7D4E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345C1C" w:rsidRPr="00D078B2" w:rsidRDefault="00782CC9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 xml:space="preserve">გულ-სისხლძარღვთა </w:t>
            </w:r>
            <w:r w:rsidR="00CE7D4E" w:rsidRPr="00D078B2">
              <w:rPr>
                <w:rFonts w:ascii="Sylfaen" w:hAnsi="Sylfaen" w:cs="Sylfaen"/>
                <w:sz w:val="20"/>
                <w:szCs w:val="20"/>
              </w:rPr>
              <w:t>სისტემის პათოლოგია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.</w:t>
            </w:r>
            <w:r w:rsidR="00CE7D4E" w:rsidRPr="00D078B2">
              <w:rPr>
                <w:rFonts w:ascii="Sylfaen" w:hAnsi="Sylfaen" w:cs="Sylfaen"/>
                <w:sz w:val="20"/>
                <w:szCs w:val="20"/>
              </w:rPr>
              <w:t xml:space="preserve"> სისხლის მიმოქცევის უკმარისობა.</w:t>
            </w:r>
          </w:p>
          <w:p w:rsidR="00CE7D4E" w:rsidRPr="00D078B2" w:rsidRDefault="00CE7D4E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782CC9" w:rsidRPr="00D078B2" w:rsidRDefault="00CE7D4E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გულის უკმარისობა. სისხლის მიმოქცევის დიდი და მცირე წრის ჰიპერტენზია.</w:t>
            </w:r>
            <w:r w:rsidR="00782CC9"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საკომპენსაციო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მექანიზმები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უკმარისობის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დროს. გულის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რითმის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ცვლილებები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მიოკარდიუმის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ჰიპერ</w:t>
            </w:r>
            <w:r w:rsidR="00345C1C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ტრო</w:t>
            </w:r>
            <w:r w:rsidR="00345C1C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ფია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გულის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უკმარისობის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მექანიზმი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გუ</w:t>
            </w:r>
            <w:r w:rsidR="00345C1C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ლის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უკმარისობის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გამოვლინების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782CC9" w:rsidRPr="00D078B2">
              <w:rPr>
                <w:rFonts w:ascii="Sylfaen" w:hAnsi="Sylfaen" w:cs="Sylfaen"/>
                <w:sz w:val="20"/>
                <w:szCs w:val="20"/>
              </w:rPr>
              <w:t>მექანიზმები</w:t>
            </w:r>
            <w:r w:rsidR="00782CC9" w:rsidRPr="00D078B2">
              <w:rPr>
                <w:rFonts w:ascii="Helvetica" w:hAnsi="Helvetica" w:cs="Helvetica"/>
                <w:sz w:val="20"/>
                <w:szCs w:val="20"/>
              </w:rPr>
              <w:t>.</w:t>
            </w:r>
          </w:p>
        </w:tc>
      </w:tr>
      <w:tr w:rsidR="0086313C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6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CE7D4E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426E8" w:rsidRPr="00D078B2" w:rsidRDefault="00C426E8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პერიფერიული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მიმოქცევის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მიკროცირკულაციის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426E8" w:rsidRPr="00D078B2" w:rsidRDefault="00C426E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პათოლოგია</w:t>
            </w:r>
            <w:r w:rsidRPr="00D078B2">
              <w:rPr>
                <w:rFonts w:ascii="AcadNusx" w:hAnsi="AcadNusx"/>
                <w:sz w:val="20"/>
                <w:szCs w:val="20"/>
              </w:rPr>
              <w:t>.</w:t>
            </w:r>
          </w:p>
          <w:p w:rsidR="002C39CC" w:rsidRPr="00D078B2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C426E8" w:rsidRPr="00D078B2" w:rsidRDefault="005E199B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არტერი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უ</w:t>
            </w:r>
            <w:r w:rsidR="00C426E8" w:rsidRPr="00D078B2">
              <w:rPr>
                <w:rFonts w:ascii="Sylfaen" w:hAnsi="Sylfaen" w:cs="Sylfaen"/>
                <w:sz w:val="20"/>
                <w:szCs w:val="20"/>
              </w:rPr>
              <w:t>ლი</w:t>
            </w:r>
            <w:r w:rsidR="00C426E8" w:rsidRPr="00D078B2">
              <w:rPr>
                <w:rFonts w:ascii="AcadNusx" w:hAnsi="AcadNusx"/>
                <w:sz w:val="20"/>
                <w:szCs w:val="20"/>
              </w:rPr>
              <w:t xml:space="preserve">  </w:t>
            </w:r>
            <w:r w:rsidR="00C426E8" w:rsidRPr="00D078B2">
              <w:rPr>
                <w:rFonts w:ascii="Sylfaen" w:hAnsi="Sylfaen" w:cs="Sylfaen"/>
                <w:sz w:val="20"/>
                <w:szCs w:val="20"/>
              </w:rPr>
              <w:t>ჰიპერემია</w:t>
            </w:r>
            <w:r w:rsidR="00C426E8" w:rsidRPr="00D078B2">
              <w:rPr>
                <w:rFonts w:ascii="AcadNusx" w:hAnsi="AcadNusx"/>
                <w:sz w:val="20"/>
                <w:szCs w:val="20"/>
              </w:rPr>
              <w:t>.</w:t>
            </w:r>
            <w:r w:rsidR="00782CC9"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26E8" w:rsidRPr="00D078B2">
              <w:rPr>
                <w:rFonts w:ascii="Sylfaen" w:hAnsi="Sylfaen" w:cs="Sylfaen"/>
                <w:sz w:val="20"/>
                <w:szCs w:val="20"/>
              </w:rPr>
              <w:t>არტერიული</w:t>
            </w:r>
            <w:r w:rsidR="00C426E8"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426E8" w:rsidRPr="00D078B2">
              <w:rPr>
                <w:rFonts w:ascii="Sylfaen" w:hAnsi="Sylfaen" w:cs="Sylfaen"/>
                <w:sz w:val="20"/>
                <w:szCs w:val="20"/>
              </w:rPr>
              <w:t>ჰიპერემიის</w:t>
            </w:r>
            <w:r w:rsidR="00C426E8"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426E8" w:rsidRPr="00D078B2">
              <w:rPr>
                <w:rFonts w:ascii="Sylfaen" w:hAnsi="Sylfaen" w:cs="Sylfaen"/>
                <w:sz w:val="20"/>
                <w:szCs w:val="20"/>
              </w:rPr>
              <w:t>მიზეზები</w:t>
            </w:r>
            <w:r w:rsidR="00C426E8" w:rsidRPr="00D078B2">
              <w:rPr>
                <w:rFonts w:ascii="AcadNusx" w:hAnsi="AcadNusx"/>
                <w:sz w:val="20"/>
                <w:szCs w:val="20"/>
              </w:rPr>
              <w:t xml:space="preserve">, </w:t>
            </w:r>
          </w:p>
          <w:p w:rsidR="0086313C" w:rsidRPr="00D078B2" w:rsidRDefault="00C426E8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მექანიზმები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D078B2">
              <w:rPr>
                <w:rFonts w:ascii="AcadNusx" w:hAnsi="AcadNusx"/>
                <w:sz w:val="20"/>
                <w:szCs w:val="20"/>
              </w:rPr>
              <w:t>.</w:t>
            </w:r>
            <w:r w:rsidR="00782CC9"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ვენური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ჰიპერემია</w:t>
            </w:r>
            <w:r w:rsidRPr="00D078B2">
              <w:rPr>
                <w:rFonts w:ascii="AcadNusx" w:hAnsi="AcadNusx"/>
                <w:sz w:val="20"/>
                <w:szCs w:val="20"/>
              </w:rPr>
              <w:t>.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ვენური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ჰიპერემიის მიზეზები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თრომბოზი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თრომბოზის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წარმოქმნის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მექანიზმი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დისემინირებული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სისხლძარღვშიგა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კოაგულაცია</w:t>
            </w:r>
            <w:r w:rsidRPr="00D078B2">
              <w:rPr>
                <w:rFonts w:ascii="AcadNusx" w:hAnsi="AcadNusx"/>
                <w:sz w:val="20"/>
                <w:szCs w:val="20"/>
              </w:rPr>
              <w:t>.</w:t>
            </w:r>
          </w:p>
        </w:tc>
      </w:tr>
      <w:tr w:rsidR="0086313C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D078B2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7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2სთ.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lastRenderedPageBreak/>
              <w:t>იმუნური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შეძენილი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იმუნოპათო</w:t>
            </w:r>
            <w:r w:rsidR="00D078B2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ლოგიური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დარ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ღვე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ვები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კომბინირებული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იმუნოდეფიციტული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>T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B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ლიმპოციტებთან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დაკავში</w:t>
            </w:r>
            <w:r w:rsidR="00D078B2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რებული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86313C" w:rsidRPr="00D078B2" w:rsidRDefault="003B503E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დარღვევები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თ გამოწვეული დაავადებების განხილვა.</w:t>
            </w:r>
          </w:p>
        </w:tc>
      </w:tr>
      <w:tr w:rsidR="0066027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27A" w:rsidRPr="00D078B2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D078B2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F448E9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</w:t>
            </w:r>
          </w:p>
        </w:tc>
      </w:tr>
      <w:tr w:rsidR="0066027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9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2სთ.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ორგანიზმის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ჰიპერმგრძნობელობა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(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ალერგია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).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3სთ.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ჰიპერმგრძნობელობის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.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ანაფილაქსიური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ტიპი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,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ციტოტოქსიური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ტიპი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არტუსის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ტიპი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ტუბერკულინური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ტიპი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: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ანაფილაქსია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,</w:t>
            </w:r>
          </w:p>
          <w:p w:rsidR="00EA14B0" w:rsidRPr="00D078B2" w:rsidRDefault="003B503E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კვინკეს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შეშუპება.</w:t>
            </w:r>
          </w:p>
        </w:tc>
      </w:tr>
      <w:tr w:rsidR="007E1EE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EA" w:rsidRPr="00D078B2" w:rsidRDefault="007E1EE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EA" w:rsidRPr="00D078B2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10 კვირა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2სთ. </w:t>
            </w:r>
          </w:p>
          <w:p w:rsidR="007E1EEA" w:rsidRPr="00D078B2" w:rsidRDefault="007E1EE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აუტოიმუნური დაავადებები და მათი პათოფიზიოლოგიური მექანიზმები.</w:t>
            </w:r>
          </w:p>
          <w:p w:rsidR="007E1EEA" w:rsidRPr="00D078B2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7E1EEA" w:rsidRPr="00D078B2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7E1EEA" w:rsidRPr="00D078B2" w:rsidRDefault="007E1EE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სისტემური წითელი მგლურა. რევმატოიდული ართრიტი. სკლეროდერმია.</w:t>
            </w:r>
          </w:p>
        </w:tc>
      </w:tr>
      <w:tr w:rsidR="0066027A" w:rsidRPr="00D078B2" w:rsidTr="00D078B2">
        <w:trPr>
          <w:trHeight w:val="355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3E" w:rsidRPr="00D078B2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11 </w:t>
            </w:r>
            <w:r w:rsidR="003B503E" w:rsidRPr="00D078B2">
              <w:rPr>
                <w:rFonts w:ascii="Sylfaen" w:hAnsi="Sylfaen"/>
                <w:b/>
                <w:sz w:val="20"/>
                <w:szCs w:val="20"/>
              </w:rPr>
              <w:t xml:space="preserve">კვირა </w:t>
            </w:r>
            <w:r w:rsidR="003B503E"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3B503E"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2სთ. 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ქრომოსომული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ეტიოლოგია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მოლეკულურ</w:t>
            </w:r>
            <w:r w:rsidRPr="00D078B2">
              <w:rPr>
                <w:rFonts w:ascii="AcadNusx" w:hAnsi="AcadNusx"/>
                <w:sz w:val="20"/>
                <w:szCs w:val="20"/>
              </w:rPr>
              <w:t>-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გე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ნე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ტიკური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თანდაყოლილი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კატარაქტა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ჰემო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ფი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ლ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ია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ავთვისებიანი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სიმსივნეები</w:t>
            </w:r>
            <w:r w:rsidRPr="00D078B2">
              <w:rPr>
                <w:rFonts w:ascii="AcadNusx" w:hAnsi="AcadNusx"/>
                <w:sz w:val="20"/>
                <w:szCs w:val="20"/>
              </w:rPr>
              <w:t>)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B503E" w:rsidRPr="00D078B2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EA14B0" w:rsidRPr="00D078B2" w:rsidRDefault="003B503E" w:rsidP="00D078B2">
            <w:p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  <w:lang w:val="de-D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მემკვიდრული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>: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ტრისომიები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მემკვიდრეობითი წინასწარი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განწყობა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მიმართ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თანდაყოლილი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კატარაქტა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ჰემოფილია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ავთვისებიანი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სიმსივნეები.</w:t>
            </w:r>
          </w:p>
        </w:tc>
      </w:tr>
      <w:tr w:rsidR="00CF5A5B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5B" w:rsidRPr="00D078B2" w:rsidRDefault="00CF5A5B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57" w:rsidRPr="00D078B2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="007B0C57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7B0C57"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B0C57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7B0C57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7B0C57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CF5A5B" w:rsidRPr="00D078B2" w:rsidRDefault="007B0C57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>რესპირატორული სისტემის პათოლოგია. ფილტვის რესტრიქციული და ობსტრუქციული დაავადებები.</w:t>
            </w:r>
          </w:p>
          <w:p w:rsidR="007B0C57" w:rsidRPr="00D078B2" w:rsidRDefault="007B0C57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B0C57" w:rsidRPr="00D078B2" w:rsidRDefault="007B0C5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3სთ.</w:t>
            </w:r>
          </w:p>
          <w:p w:rsidR="007B0C57" w:rsidRPr="00D078B2" w:rsidRDefault="007B0C57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lastRenderedPageBreak/>
              <w:t>ალვეოლების ვენტილაციის დარღვევა. ფილტვის ვენტილაციის დარღვევის ფორმები. რესპირაციული დისტრეს სინდრომი. ატელექტაზი.</w:t>
            </w:r>
          </w:p>
        </w:tc>
      </w:tr>
      <w:tr w:rsidR="0066027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7A" w:rsidRPr="00D078B2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  <w:r w:rsidR="0066027A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66027A"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66027A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B66E63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66027A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B66E63" w:rsidRPr="00D078B2" w:rsidRDefault="00B66E63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პათოლოგია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 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ერითროპოეზის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დარღვევა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</w:p>
          <w:p w:rsidR="00B66E63" w:rsidRPr="00D078B2" w:rsidRDefault="00B66E63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ანემიები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ცირკულირებადი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მოცულობის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ცვლი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ლე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ბე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</w:p>
          <w:p w:rsidR="00EA14B0" w:rsidRPr="00D078B2" w:rsidRDefault="00EA14B0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</w:p>
          <w:p w:rsidR="0066027A" w:rsidRPr="00D078B2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3სთ.</w:t>
            </w:r>
          </w:p>
          <w:p w:rsidR="003B503E" w:rsidRPr="00D078B2" w:rsidRDefault="00B66E63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ანემიის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კლასიფიკაციის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 xml:space="preserve">პოსტ 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-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ჰემორაგიული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ანე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მემკვიდრეობითი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ჰემოლიზური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ანემიები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თანდა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ყო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ლილი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ჰემოლიზური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ანემიები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ჰემოგლობინოპათიები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.</w:t>
            </w:r>
            <w:r w:rsidR="00EA14B0" w:rsidRPr="00D078B2">
              <w:rPr>
                <w:rFonts w:ascii="Sylfaen" w:hAnsi="Sylfaen" w:cs="Helvetica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ჰემო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პო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ეზის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დარღვევების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შედეგად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განვითარებული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ანემიები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.</w:t>
            </w:r>
          </w:p>
        </w:tc>
      </w:tr>
      <w:tr w:rsidR="0066027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7A" w:rsidRPr="00D078B2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="0066027A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66027A"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66027A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B66E63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66027A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B66E63" w:rsidRPr="00D078B2" w:rsidRDefault="00B66E63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ლეიკოციტების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რაოდენობრივი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 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 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ხარისხობრივი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ცვლი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ლე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ბები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ლეიკოპოეზის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დარღვევა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,</w:t>
            </w:r>
          </w:p>
          <w:p w:rsidR="00B66E63" w:rsidRPr="00D078B2" w:rsidRDefault="00B66E63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:rsidR="0066027A" w:rsidRPr="00D078B2" w:rsidRDefault="0066027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3სთ.</w:t>
            </w:r>
          </w:p>
          <w:p w:rsidR="0066027A" w:rsidRPr="00D078B2" w:rsidRDefault="00B66E63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ლეიკოციტური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ფორმულის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ცვლილებები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ლეიკოციტოზი ლეიკემოიდური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ლეიკოპენია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ლეიკოზების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პათო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გე</w:t>
            </w:r>
            <w:r w:rsidR="00EA14B0"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D078B2">
              <w:rPr>
                <w:rFonts w:ascii="Sylfaen" w:hAnsi="Sylfaen" w:cs="Sylfaen"/>
                <w:sz w:val="20"/>
                <w:szCs w:val="20"/>
              </w:rPr>
              <w:t>ნეზი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გამოვლინებათა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მექანიზმები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>.</w:t>
            </w:r>
          </w:p>
        </w:tc>
      </w:tr>
      <w:tr w:rsidR="0066027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7A" w:rsidRPr="00D078B2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15</w:t>
            </w:r>
            <w:r w:rsidR="0066027A" w:rsidRPr="00D078B2">
              <w:rPr>
                <w:rFonts w:ascii="Sylfaen" w:hAnsi="Sylfaen"/>
                <w:b/>
                <w:sz w:val="20"/>
                <w:szCs w:val="20"/>
              </w:rPr>
              <w:t xml:space="preserve"> კვირა </w:t>
            </w:r>
            <w:r w:rsidR="0066027A"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66027A"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B66E63" w:rsidRPr="00D078B2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66027A"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693EE4" w:rsidRPr="00D078B2" w:rsidRDefault="00693EE4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თრომბოციტოპათიები</w:t>
            </w:r>
          </w:p>
          <w:p w:rsidR="00EA14B0" w:rsidRPr="00D078B2" w:rsidRDefault="00EA14B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:rsidR="0066027A" w:rsidRPr="00D078B2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EA14B0" w:rsidRPr="00D078B2" w:rsidRDefault="00693EE4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თრომბოციტოზი</w:t>
            </w:r>
            <w:r w:rsidRPr="00D078B2"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თრომბოციტოპენია</w:t>
            </w:r>
          </w:p>
        </w:tc>
      </w:tr>
      <w:tr w:rsidR="0066027A" w:rsidRPr="00D078B2" w:rsidTr="00186F1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7A" w:rsidRPr="00D078B2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7A" w:rsidRPr="00D078B2" w:rsidRDefault="00AD404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="00044584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D078B2">
              <w:rPr>
                <w:rFonts w:ascii="Sylfaen" w:hAnsi="Sylfaen"/>
                <w:b/>
                <w:sz w:val="20"/>
                <w:szCs w:val="20"/>
              </w:rPr>
              <w:t xml:space="preserve">კვირა </w:t>
            </w:r>
            <w:r w:rsidR="0066027A"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66027A" w:rsidRPr="00D078B2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7013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66027A"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EA14B0" w:rsidRPr="00D078B2" w:rsidRDefault="0066027A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სიმსივნური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de-DE"/>
              </w:rPr>
              <w:t>ზრდის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D078B2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="009C7013"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კეთილთვისებიანი და ავთვისებიანი სიმსივნის ზოგადი დახასიათება.</w:t>
            </w:r>
          </w:p>
          <w:p w:rsidR="0066027A" w:rsidRPr="00D078B2" w:rsidRDefault="009C7013" w:rsidP="00D078B2">
            <w:p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  <w:lang w:val="de-DE"/>
              </w:rPr>
            </w:pP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9C7013" w:rsidRPr="00D078B2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D078B2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:rsidR="0066027A" w:rsidRPr="00D078B2" w:rsidRDefault="009C7013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>კეთილთვისებიანი და ავთვისებიანი სიმსივნის ზოგადი დახასიათება: ზრდის ხასიათი და დიფერენცირება, ინვაზია, მეტასტაზირება.</w:t>
            </w:r>
          </w:p>
        </w:tc>
      </w:tr>
      <w:tr w:rsidR="0066027A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27A" w:rsidRPr="00D078B2" w:rsidRDefault="0066027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7A" w:rsidRPr="00D078B2" w:rsidRDefault="009F1440" w:rsidP="00D078B2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ind w:left="360" w:hanging="36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17-19 კვირა</w:t>
            </w:r>
            <w:r w:rsidRPr="00D078B2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</w:t>
            </w:r>
            <w:r w:rsidR="00C621ED" w:rsidRPr="00D078B2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დასკვნითი გამოცდა - </w:t>
            </w:r>
            <w:r w:rsidR="00F448E9"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</w:tc>
      </w:tr>
      <w:tr w:rsidR="009F1440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40" w:rsidRPr="00D078B2" w:rsidRDefault="009F144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1440" w:rsidRPr="00D078B2" w:rsidRDefault="009F1440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კურსის სწავლების ძირითადი ფორმაა: ლექცია</w:t>
            </w:r>
            <w:r w:rsidR="001638EB" w:rsidRPr="00D078B2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პრაქტიკული მეცადინეობები.</w:t>
            </w:r>
          </w:p>
        </w:tc>
      </w:tr>
      <w:tr w:rsidR="009F1440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40" w:rsidRPr="00D078B2" w:rsidRDefault="009F1440" w:rsidP="00D078B2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078B2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D078B2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D078B2">
              <w:rPr>
                <w:rFonts w:ascii="Sylfaen" w:eastAsia="Times New Roman" w:hAnsi="Sylfaen"/>
                <w:b/>
                <w:sz w:val="16"/>
                <w:szCs w:val="16"/>
              </w:rPr>
              <w:t xml:space="preserve">განხორციელებისათვის  აუცილებელი  </w:t>
            </w:r>
            <w:r w:rsidRPr="00D078B2">
              <w:rPr>
                <w:rFonts w:ascii="Sylfaen" w:eastAsia="Times New Roman" w:hAnsi="Sylfaen"/>
                <w:b/>
                <w:sz w:val="16"/>
                <w:szCs w:val="16"/>
              </w:rPr>
              <w:lastRenderedPageBreak/>
              <w:t>მატერიალურ</w:t>
            </w:r>
            <w:r w:rsidRPr="00D078B2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D078B2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40" w:rsidRPr="00D078B2" w:rsidRDefault="00F448E9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კომპიუტერი, პროექტორი</w:t>
            </w:r>
          </w:p>
        </w:tc>
      </w:tr>
      <w:tr w:rsidR="009F1440" w:rsidRPr="00D078B2" w:rsidTr="00186F1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40" w:rsidRPr="00D078B2" w:rsidRDefault="009F1440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D078B2">
              <w:rPr>
                <w:rFonts w:ascii="Sylfaen" w:hAnsi="Sylfaen"/>
                <w:b/>
                <w:sz w:val="18"/>
                <w:szCs w:val="18"/>
              </w:rPr>
              <w:lastRenderedPageBreak/>
              <w:t>სწავლების</w:t>
            </w:r>
            <w:r w:rsidRPr="00D078B2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D078B2">
              <w:rPr>
                <w:rFonts w:ascii="Sylfaen" w:hAnsi="Sylfaen"/>
                <w:b/>
                <w:sz w:val="18"/>
                <w:szCs w:val="18"/>
              </w:rPr>
              <w:t>სწავლის მეთოდები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94F" w:rsidRPr="00D078B2" w:rsidRDefault="0015494F" w:rsidP="00D078B2">
            <w:pPr>
              <w:spacing w:before="240" w:after="0" w:line="360" w:lineRule="auto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სწავლება მოიცავს ლექციებს,</w:t>
            </w:r>
            <w:r w:rsidR="00780DDF"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(ლექცია პრეზენტაციებს)</w:t>
            </w:r>
            <w:r w:rsidR="00780DDF"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სემინარებს და პრაქტიკულ  მეცადინეობებს სადაც გამოყენებული იქნება:</w:t>
            </w:r>
          </w:p>
          <w:p w:rsidR="0015494F" w:rsidRPr="00D078B2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ვერბალური, ანუ  ზეპირსიტყვიერი მეთოდი, </w:t>
            </w:r>
          </w:p>
          <w:p w:rsidR="0015494F" w:rsidRPr="00D078B2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შემთხვევის ანალიზი -  პედაგოგი სტუდენტებთან ერთად განიხილავს კონკრეტულ შემთხვევებს, რომლებიც ყოველმხრივ და საფუძვლიანად შეისწავლიან საკითხს.</w:t>
            </w:r>
          </w:p>
          <w:p w:rsidR="0015494F" w:rsidRPr="00D078B2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დისკუსია და დებატები.</w:t>
            </w:r>
          </w:p>
          <w:p w:rsidR="0015494F" w:rsidRPr="00D078B2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წერითი სამუშაოს შესრულება, ნამუშევრის განხილვა-ანალიზი.</w:t>
            </w:r>
          </w:p>
          <w:p w:rsidR="009F1440" w:rsidRPr="00D078B2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პედაგოგის და სტუდენტის აქტიურ ჩართულობას სწავლების პროცესში, სადაც განსაკუთრებულ დატვირთვას იძენს თეორიული მასალის პრაქტიკული ინტერპრეტაცია</w:t>
            </w:r>
            <w:r w:rsidRPr="00D078B2">
              <w:rPr>
                <w:rFonts w:ascii="Sylfaen" w:hAnsi="Sylfaen"/>
                <w:bCs/>
                <w:noProof/>
                <w:sz w:val="20"/>
                <w:szCs w:val="20"/>
              </w:rPr>
              <w:t>.</w:t>
            </w:r>
            <w:r w:rsidRPr="00D078B2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D078B2">
              <w:rPr>
                <w:rFonts w:ascii="Sylfaen" w:hAnsi="Sylfaen"/>
                <w:color w:val="00B0F0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სადემონსტრაციო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 და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.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მეცადინეობებზე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მიმდინარეობს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, გაცნობიერება, ცოდნის გამყარება, </w:t>
            </w:r>
            <w:r w:rsidRPr="00D078B2">
              <w:rPr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</w:t>
            </w:r>
            <w:r w:rsidRPr="00D078B2">
              <w:rPr>
                <w:sz w:val="20"/>
                <w:szCs w:val="20"/>
                <w:lang w:val="ka-GE"/>
              </w:rPr>
              <w:t>/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>დე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ბატები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გამოიყენება სემესტრული შეფასების შემდეგი მეთოდები: </w:t>
            </w:r>
            <w:r w:rsidRPr="00D078B2">
              <w:rPr>
                <w:rFonts w:ascii="Sylfaen" w:eastAsia="Calibri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გამოკითხვა, ქვიზი, შუალედური შეფასება.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80DDF" w:rsidRPr="00D078B2" w:rsidRDefault="00780DDF" w:rsidP="00D078B2">
            <w:pPr>
              <w:spacing w:after="0" w:line="360" w:lineRule="auto"/>
              <w:ind w:left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F1440" w:rsidRPr="00D078B2" w:rsidTr="00186F1E">
        <w:trPr>
          <w:trHeight w:val="64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440" w:rsidRPr="00D078B2" w:rsidRDefault="009F144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ა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D078B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D078B2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 xml:space="preserve"> ( 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D078B2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( C ) </w:t>
            </w:r>
            <w:r w:rsidRPr="00D078B2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( 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D078B2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 ( 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D078B2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780DDF" w:rsidRPr="00D078B2" w:rsidRDefault="00780DDF" w:rsidP="00D078B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 xml:space="preserve"> ბ) ორი სახის უარყოფით შეფასებას: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780DDF" w:rsidRPr="00D078B2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 xml:space="preserve">       (</w:t>
            </w:r>
            <w:r w:rsidRPr="00D078B2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D078B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სტუდენტს  ჩასაბარებლად  მეტი მუშაობა სჭირდება და ეძლევა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:rsidR="00780DDF" w:rsidRPr="00D078B2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AcadNusx"/>
                <w:sz w:val="20"/>
                <w:szCs w:val="20"/>
              </w:rPr>
              <w:t xml:space="preserve">      (</w:t>
            </w:r>
            <w:r w:rsidRPr="00D078B2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D078B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D078B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D078B2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80DDF" w:rsidRPr="00D078B2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780DDF" w:rsidRPr="00D078B2" w:rsidRDefault="00780DDF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შეფასება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780DDF" w:rsidRPr="00D078B2" w:rsidRDefault="00780DDF" w:rsidP="00D078B2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შუალედური 20 და </w:t>
            </w: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გამოცდა-30 ქულა. 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D078B2">
              <w:rPr>
                <w:rFonts w:ascii="Sylfaen" w:hAnsi="Sylfaen"/>
                <w:color w:val="000000" w:themeColor="text1"/>
                <w:sz w:val="20"/>
                <w:szCs w:val="20"/>
              </w:rPr>
              <w:t>30</w:t>
            </w: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780DDF" w:rsidRPr="00D078B2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გამოცდა -20 ქულა. ტარდება ტესტის სახით, სადაც მოცემულია 20 საკითხი, თითო სწორი პასუხი ფასდება 1 ქულით.</w:t>
            </w:r>
          </w:p>
          <w:p w:rsidR="00780DDF" w:rsidRPr="00D078B2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დანარჩენი 50; ქულა</w:t>
            </w:r>
            <w:r w:rsidRPr="00D078B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(28+22)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ნაწილდება შემდეგნაირად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780DDF" w:rsidRPr="00D078B2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>აქტიურობა ლექცია სემინარებზე ფასდება 2ქულით; 14-ჯერ სემესტრში. სულ 28 ქულა.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80DDF" w:rsidRPr="00D078B2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078B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მასალის </w:t>
            </w: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ზეპირი და წერილობითი პრეზენტაცია - ტარდება </w:t>
            </w:r>
            <w:r w:rsidRPr="00D078B2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:rsidR="00780DDF" w:rsidRPr="00D078B2" w:rsidRDefault="00780DDF" w:rsidP="00967C1B">
            <w:pPr>
              <w:numPr>
                <w:ilvl w:val="0"/>
                <w:numId w:val="19"/>
              </w:numPr>
              <w:spacing w:before="1" w:after="0" w:line="360" w:lineRule="auto"/>
              <w:ind w:left="34" w:firstLine="142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სემესტრის ბოლოს  სულ 28 ქულა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დანარჩენი 22 ქულა ნაწილდება შემდეგნაირად </w:t>
            </w:r>
            <w:r w:rsidRPr="00D078B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(</w:t>
            </w:r>
            <w:r w:rsidRPr="00D078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  <w:t>9+9+4=22)</w:t>
            </w:r>
            <w:r w:rsidR="00D078B2" w:rsidRPr="00D078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ე.ი.</w:t>
            </w:r>
          </w:p>
          <w:p w:rsidR="00780DDF" w:rsidRPr="00D078B2" w:rsidRDefault="00780DDF" w:rsidP="00D078B2">
            <w:pPr>
              <w:pStyle w:val="TableParagraph"/>
              <w:spacing w:before="1" w:line="360" w:lineRule="auto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  <w:t>შუალედური გამოცდის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  <w:t>წინ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>:  წერითი გამოკითხვა. 3</w:t>
            </w:r>
            <w:r w:rsid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>თეორიული საკითხით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>თითოეული ფასდება 3 ქულით. სულ 9 ქულით.</w:t>
            </w:r>
          </w:p>
          <w:p w:rsidR="00780DDF" w:rsidRPr="00D078B2" w:rsidRDefault="00780DDF" w:rsidP="00D078B2">
            <w:pPr>
              <w:pStyle w:val="TableParagraph"/>
              <w:spacing w:before="1" w:line="360" w:lineRule="auto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  <w:t xml:space="preserve">დასკვნითი გამოცდის წინ: 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>წერითი   გამოკითხვა -  3 თეორიული საკითხი თითოეული კითხვა ფასდება 3 ქულით. სულ 9 ქულა.</w:t>
            </w:r>
          </w:p>
          <w:p w:rsidR="00780DDF" w:rsidRPr="00D078B2" w:rsidRDefault="00780DDF" w:rsidP="00D078B2">
            <w:pPr>
              <w:widowControl w:val="0"/>
              <w:tabs>
                <w:tab w:val="left" w:pos="7438"/>
              </w:tabs>
              <w:spacing w:before="32" w:after="0" w:line="360" w:lineRule="auto"/>
              <w:ind w:left="142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0"/>
                <w:szCs w:val="20"/>
                <w:lang w:val="ka-GE"/>
              </w:rPr>
              <w:t>ზეპირი გამოკითხვა 4 ქულიანი.</w:t>
            </w:r>
            <w:r w:rsidRPr="00D078B2">
              <w:rPr>
                <w:rFonts w:ascii="Sylfaen" w:eastAsia="Sylfaen" w:hAnsi="Sylfaen" w:cs="Sylfaen"/>
                <w:color w:val="000000" w:themeColor="text1"/>
                <w:spacing w:val="-1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ზეპირი  შემაჯამებელი გამოკითხვა ჩატარდება დასკვნით გამოცდის წინა პერიოდში, და ფასდება 4</w:t>
            </w:r>
            <w:r w:rsid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ქულით.</w:t>
            </w:r>
            <w:r w:rsidRPr="00D078B2">
              <w:rPr>
                <w:rFonts w:ascii="Sylfaen" w:eastAsia="Sylfaen" w:hAnsi="Sylfaen" w:cs="Sylfaen"/>
                <w:color w:val="000000" w:themeColor="text1"/>
                <w:w w:val="95"/>
                <w:sz w:val="20"/>
                <w:szCs w:val="20"/>
                <w:lang w:val="ka-GE"/>
              </w:rPr>
              <w:t xml:space="preserve"> 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მოწმდება რამდენად საფუძვლიანად აქვს ათვისებული სტუდენტს გავლილი მასალა. რამდენად ავლენს  ლოგიკური აზროვნების და დასაბუთებული დასკვნის ჩამოყალიბების უნარს.</w:t>
            </w:r>
          </w:p>
          <w:p w:rsidR="00780DDF" w:rsidRPr="00D078B2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4 ქულა: დასმულ შეკითხვას კარგად პასუხობს, შეუძლია აზრის გადმოცემა,  არგუმენტების მოყვანა და მოსაზრების დასაბუთება.</w:t>
            </w:r>
          </w:p>
          <w:p w:rsidR="00780DDF" w:rsidRPr="00D078B2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3 ქულა: შესწავლილი მასალის ცოდნის დონე დამაკმაყოფილებელია, უზუსტობანი არაარსებითი ხასიათისაა. </w:t>
            </w:r>
          </w:p>
          <w:p w:rsidR="00780DDF" w:rsidRPr="00D078B2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2 ქულა: ნაწილობრივად ფლობს მასალას, ზოგიერთი ძირითად მომენტი დამაკმაყოფილებლადაა გააზრებული, სჭირდება მეტი მუშაობა.</w:t>
            </w:r>
          </w:p>
          <w:p w:rsidR="00780DDF" w:rsidRPr="00D078B2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1 ქულა: უჭირს პასუხის ფორმულირება, მსჯელობა, არგუმენტების მოყვანა და მოსაზრების დასაბუთება.</w:t>
            </w:r>
          </w:p>
          <w:p w:rsidR="00780DDF" w:rsidRPr="00D078B2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წერითი  გამოკითხვა ლექტორის მიერ   სემესტრის განმავლობაში ტარდება 2-ჯერ.</w:t>
            </w: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შუალედური და დასკვნითი გამოცდების წინა პერიოდში. წერითი გამოცდა წარმოდგენილი იქნება 3 თეორიული საკითხით და თითოეული საკითხი შეფასდება 3 ქულით.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:rsidR="00780DDF" w:rsidRPr="00D078B2" w:rsidRDefault="00780DDF" w:rsidP="00D078B2">
            <w:pPr>
              <w:spacing w:after="0" w:line="360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2 ქულა </w:t>
            </w: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:შესწავლილი მასალის ცოდნის დონე დამაკმაყოფილებელია, უზუსტობანი არა არსებითი ხასიათისაა. 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078B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 ქულაუჭირს პასუხის ფორმულირება,  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 xml:space="preserve">დურ შეფასებებს </w:t>
            </w:r>
            <w:r w:rsidR="006435AB"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</w:t>
            </w:r>
            <w:r w:rsidR="006435AB"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ქულას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დასკვნით </w:t>
            </w:r>
            <w:r w:rsidR="006435AB"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გამოცდას </w:t>
            </w:r>
            <w:r w:rsidRPr="00D078B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</w:t>
            </w:r>
            <w:r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435AB" w:rsidRPr="00D078B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ქულას. 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D078B2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D078B2">
              <w:rPr>
                <w:rFonts w:ascii="Sylfaen" w:hAnsi="Sylfaen"/>
                <w:sz w:val="20"/>
                <w:szCs w:val="20"/>
              </w:rPr>
              <w:t>კომპეტენციის ზღვარი</w:t>
            </w:r>
            <w:r w:rsidR="00624688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D078B2">
              <w:rPr>
                <w:rFonts w:ascii="Sylfaen" w:hAnsi="Sylfaen"/>
                <w:sz w:val="20"/>
                <w:szCs w:val="20"/>
              </w:rPr>
              <w:t xml:space="preserve">35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ქულა).</w:t>
            </w:r>
          </w:p>
          <w:p w:rsidR="001C409B" w:rsidRPr="00D078B2" w:rsidRDefault="001C409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გამოცდის გადალახვის მინიმალური კომპეტენციის ზღვარია 16 ქულა.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D078B2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D078B2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D078B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80DDF" w:rsidRPr="00D078B2" w:rsidTr="00186F1E">
        <w:trPr>
          <w:trHeight w:val="84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D078B2">
              <w:rPr>
                <w:rFonts w:ascii="AcadNusx" w:hAnsi="AcadNusx"/>
                <w:sz w:val="20"/>
                <w:szCs w:val="20"/>
              </w:rPr>
              <w:t>.</w:t>
            </w:r>
            <w:r w:rsidRPr="00D078B2">
              <w:rPr>
                <w:rFonts w:ascii="Sylfaen" w:hAnsi="Sylfaen"/>
                <w:sz w:val="20"/>
                <w:szCs w:val="20"/>
                <w:u w:color="FF0000"/>
              </w:rPr>
              <w:t>ყიფიანი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u w:color="FF0000"/>
              </w:rPr>
              <w:t>ვ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D078B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812195" w:rsidRPr="00D078B2">
              <w:rPr>
                <w:rFonts w:ascii="Sylfaen" w:hAnsi="Sylfaen"/>
                <w:sz w:val="20"/>
                <w:szCs w:val="20"/>
                <w:u w:color="FF0000"/>
              </w:rPr>
              <w:t>ორგანოებისა და სისტემების</w:t>
            </w:r>
            <w:r w:rsidRPr="00D078B2">
              <w:rPr>
                <w:rFonts w:ascii="Sylfaen" w:hAnsi="Sylfaen"/>
                <w:sz w:val="20"/>
                <w:szCs w:val="20"/>
                <w:u w:color="FF0000"/>
              </w:rPr>
              <w:t xml:space="preserve"> პათოფიზიოლოგია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E401DE" w:rsidRPr="00D078B2">
              <w:rPr>
                <w:rFonts w:ascii="AcadNusx" w:hAnsi="AcadNusx"/>
                <w:sz w:val="20"/>
                <w:szCs w:val="20"/>
              </w:rPr>
              <w:t xml:space="preserve">II </w:t>
            </w:r>
            <w:r w:rsidR="00E401DE"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ნაწ., </w:t>
            </w:r>
            <w:r w:rsidRPr="00D078B2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D078B2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D078B2">
              <w:rPr>
                <w:rFonts w:ascii="Sylfaen" w:hAnsi="Sylfaen"/>
                <w:sz w:val="20"/>
                <w:szCs w:val="20"/>
                <w:u w:color="FF0000"/>
              </w:rPr>
              <w:t>2012</w:t>
            </w:r>
            <w:r w:rsidRPr="00D078B2">
              <w:rPr>
                <w:rFonts w:ascii="AcadNusx" w:hAnsi="AcadNusx"/>
                <w:sz w:val="20"/>
                <w:szCs w:val="20"/>
              </w:rPr>
              <w:t>.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E401DE"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="00E401DE"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E401DE"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="00E401DE"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E401DE" w:rsidRPr="00D078B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E401DE"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E401DE"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="00E401DE" w:rsidRPr="00D078B2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="00E401DE" w:rsidRPr="00D078B2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="00E401DE"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="00E401DE"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="00E401DE"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780DDF" w:rsidRPr="00624688" w:rsidTr="00186F1E">
        <w:trPr>
          <w:trHeight w:val="13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DF" w:rsidRPr="00D078B2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DE" w:rsidRPr="00D078B2" w:rsidRDefault="00E401DE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D078B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პათოფიზიოლოგია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>.(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ლექციების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კონსპექტი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), </w:t>
            </w:r>
            <w:r w:rsidRPr="00D078B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D078B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D078B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.,  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D078B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1996</w:t>
            </w:r>
            <w:r w:rsidRPr="00D078B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-BoldMT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ვებ-გვერდები</w:t>
            </w:r>
            <w:r w:rsidRPr="00D078B2">
              <w:rPr>
                <w:rFonts w:ascii="Sylfaen" w:hAnsi="Sylfaen" w:cs="TimesNewRomanPS-BoldMT"/>
                <w:b/>
                <w:bCs/>
                <w:color w:val="000000"/>
                <w:sz w:val="20"/>
                <w:szCs w:val="20"/>
                <w:lang w:val="ka-GE"/>
              </w:rPr>
              <w:t>:</w:t>
            </w:r>
            <w:r w:rsidRPr="00D078B2">
              <w:rPr>
                <w:rFonts w:ascii="Sylfaen" w:hAnsi="Sylfaen" w:cs="TimesNewRomanPS-BoldMT"/>
                <w:b/>
                <w:bCs/>
                <w:color w:val="000000"/>
                <w:sz w:val="20"/>
                <w:szCs w:val="20"/>
                <w:lang w:val="ka-GE"/>
              </w:rPr>
              <w:tab/>
            </w:r>
          </w:p>
          <w:p w:rsidR="00780DDF" w:rsidRPr="00D078B2" w:rsidRDefault="002015D4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</w:pPr>
            <w:hyperlink r:id="rId9" w:history="1">
              <w:r w:rsidR="00780DDF" w:rsidRPr="00D078B2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  <w:lang w:val="ka-GE"/>
                </w:rPr>
                <w:t>http://www.youtube.com/3d</w:t>
              </w:r>
            </w:hyperlink>
            <w:r w:rsidR="00780DDF" w:rsidRPr="00D078B2"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  <w:t xml:space="preserve"> medical animation/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  <w:t>http://www.cellbio.com/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  <w:t>http://www.rothamsted.ac.uk/notebook/courses/guide/</w:t>
            </w:r>
          </w:p>
          <w:p w:rsidR="00780DDF" w:rsidRPr="00D078B2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 w:cs="TimesNewRomanPSMT"/>
                <w:b/>
                <w:color w:val="0000FF"/>
                <w:sz w:val="20"/>
                <w:szCs w:val="20"/>
                <w:lang w:val="ka-GE"/>
              </w:rPr>
              <w:t>http://www.web-books.com/MoBio/</w:t>
            </w:r>
          </w:p>
          <w:p w:rsidR="00780DDF" w:rsidRPr="00D078B2" w:rsidRDefault="00780DDF" w:rsidP="00D078B2">
            <w:pPr>
              <w:spacing w:after="0" w:line="360" w:lineRule="auto"/>
              <w:ind w:left="288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  <w:lang w:val="ka-GE"/>
              </w:rPr>
            </w:pPr>
            <w:r w:rsidRPr="00D078B2">
              <w:rPr>
                <w:rFonts w:ascii="Sylfaen" w:hAnsi="Sylfaen"/>
                <w:b/>
                <w:noProof/>
                <w:color w:val="7030A0"/>
                <w:sz w:val="20"/>
                <w:szCs w:val="20"/>
                <w:lang w:val="ka-GE"/>
              </w:rPr>
              <w:t>http:/www.biomednet.ru/content/view/47</w:t>
            </w:r>
          </w:p>
        </w:tc>
      </w:tr>
    </w:tbl>
    <w:p w:rsidR="00442B7A" w:rsidRPr="00B704B6" w:rsidRDefault="0086313C" w:rsidP="00D078B2">
      <w:pPr>
        <w:pStyle w:val="ListParagraph"/>
        <w:spacing w:line="360" w:lineRule="auto"/>
        <w:ind w:left="426"/>
        <w:rPr>
          <w:sz w:val="24"/>
          <w:szCs w:val="24"/>
        </w:rPr>
      </w:pPr>
      <w:r w:rsidRPr="00B704B6">
        <w:rPr>
          <w:rFonts w:ascii="Sylfaen" w:hAnsi="Sylfaen"/>
          <w:sz w:val="24"/>
          <w:szCs w:val="24"/>
          <w:lang w:val="ka-GE"/>
        </w:rPr>
        <w:t>ავტორი/</w:t>
      </w:r>
      <w:r w:rsidR="00394C44" w:rsidRPr="00B704B6">
        <w:rPr>
          <w:rFonts w:ascii="Sylfaen" w:hAnsi="Sylfaen"/>
          <w:sz w:val="24"/>
          <w:szCs w:val="24"/>
          <w:lang w:val="ka-GE"/>
        </w:rPr>
        <w:t>ავტორები:</w:t>
      </w:r>
    </w:p>
    <w:sectPr w:rsidR="00442B7A" w:rsidRPr="00B704B6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BC816BA"/>
    <w:multiLevelType w:val="hybridMultilevel"/>
    <w:tmpl w:val="B632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C4722"/>
    <w:multiLevelType w:val="hybridMultilevel"/>
    <w:tmpl w:val="97FC2F1C"/>
    <w:lvl w:ilvl="0" w:tplc="6156A244">
      <w:start w:val="2"/>
      <w:numFmt w:val="decimal"/>
      <w:lvlText w:val="%1"/>
      <w:lvlJc w:val="left"/>
      <w:pPr>
        <w:ind w:left="108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63177D"/>
    <w:multiLevelType w:val="hybridMultilevel"/>
    <w:tmpl w:val="9D126962"/>
    <w:lvl w:ilvl="0" w:tplc="0D42EAFE">
      <w:start w:val="5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D365C"/>
    <w:multiLevelType w:val="hybridMultilevel"/>
    <w:tmpl w:val="6BB813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C3B82"/>
    <w:multiLevelType w:val="hybridMultilevel"/>
    <w:tmpl w:val="AB2A1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40893"/>
    <w:multiLevelType w:val="hybridMultilevel"/>
    <w:tmpl w:val="9D8A4D30"/>
    <w:lvl w:ilvl="0" w:tplc="48265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C0B1E"/>
    <w:multiLevelType w:val="hybridMultilevel"/>
    <w:tmpl w:val="8532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5FF4"/>
    <w:multiLevelType w:val="hybridMultilevel"/>
    <w:tmpl w:val="49B645D0"/>
    <w:lvl w:ilvl="0" w:tplc="83D03442">
      <w:start w:val="1"/>
      <w:numFmt w:val="decimal"/>
      <w:lvlText w:val="%1."/>
      <w:lvlJc w:val="left"/>
      <w:pPr>
        <w:ind w:left="720" w:hanging="360"/>
      </w:pPr>
      <w:rPr>
        <w:rFonts w:eastAsia="Helvetica" w:cs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0"/>
  </w:num>
  <w:num w:numId="9">
    <w:abstractNumId w:val="1"/>
  </w:num>
  <w:num w:numId="10">
    <w:abstractNumId w:val="3"/>
  </w:num>
  <w:num w:numId="11">
    <w:abstractNumId w:val="6"/>
  </w:num>
  <w:num w:numId="12">
    <w:abstractNumId w:val="19"/>
  </w:num>
  <w:num w:numId="13">
    <w:abstractNumId w:val="11"/>
  </w:num>
  <w:num w:numId="14">
    <w:abstractNumId w:val="2"/>
  </w:num>
  <w:num w:numId="15">
    <w:abstractNumId w:val="13"/>
  </w:num>
  <w:num w:numId="16">
    <w:abstractNumId w:val="7"/>
  </w:num>
  <w:num w:numId="17">
    <w:abstractNumId w:val="18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44584"/>
    <w:rsid w:val="000555BE"/>
    <w:rsid w:val="00097D04"/>
    <w:rsid w:val="000C50D8"/>
    <w:rsid w:val="000F7D24"/>
    <w:rsid w:val="00121ACD"/>
    <w:rsid w:val="0015494F"/>
    <w:rsid w:val="001638EB"/>
    <w:rsid w:val="0018244C"/>
    <w:rsid w:val="00186F1E"/>
    <w:rsid w:val="001C409B"/>
    <w:rsid w:val="002015D4"/>
    <w:rsid w:val="0025408B"/>
    <w:rsid w:val="0028379D"/>
    <w:rsid w:val="002A318C"/>
    <w:rsid w:val="002B0CDA"/>
    <w:rsid w:val="002B5F3E"/>
    <w:rsid w:val="002C39CC"/>
    <w:rsid w:val="003304C5"/>
    <w:rsid w:val="00345C1C"/>
    <w:rsid w:val="003543AD"/>
    <w:rsid w:val="003806F6"/>
    <w:rsid w:val="00394C44"/>
    <w:rsid w:val="003B503E"/>
    <w:rsid w:val="003D2D04"/>
    <w:rsid w:val="00417651"/>
    <w:rsid w:val="00432A5D"/>
    <w:rsid w:val="00433E42"/>
    <w:rsid w:val="00442B7A"/>
    <w:rsid w:val="00476188"/>
    <w:rsid w:val="00497817"/>
    <w:rsid w:val="00501495"/>
    <w:rsid w:val="00570DEB"/>
    <w:rsid w:val="00593A95"/>
    <w:rsid w:val="005D4D9B"/>
    <w:rsid w:val="005E199B"/>
    <w:rsid w:val="00624688"/>
    <w:rsid w:val="00624EBB"/>
    <w:rsid w:val="006334CD"/>
    <w:rsid w:val="006435AB"/>
    <w:rsid w:val="0066027A"/>
    <w:rsid w:val="00693EE4"/>
    <w:rsid w:val="006A1C01"/>
    <w:rsid w:val="006A1DD6"/>
    <w:rsid w:val="006D56C3"/>
    <w:rsid w:val="00702943"/>
    <w:rsid w:val="00703825"/>
    <w:rsid w:val="00730250"/>
    <w:rsid w:val="00772723"/>
    <w:rsid w:val="00776918"/>
    <w:rsid w:val="00780DDF"/>
    <w:rsid w:val="00782CC9"/>
    <w:rsid w:val="007A7D35"/>
    <w:rsid w:val="007B0C57"/>
    <w:rsid w:val="007B57D5"/>
    <w:rsid w:val="007C724D"/>
    <w:rsid w:val="007D20AA"/>
    <w:rsid w:val="007E1EEA"/>
    <w:rsid w:val="00812195"/>
    <w:rsid w:val="00834A4D"/>
    <w:rsid w:val="00841CA1"/>
    <w:rsid w:val="008460C2"/>
    <w:rsid w:val="0086313C"/>
    <w:rsid w:val="00870D23"/>
    <w:rsid w:val="008A0769"/>
    <w:rsid w:val="008B4601"/>
    <w:rsid w:val="008D073E"/>
    <w:rsid w:val="00911C68"/>
    <w:rsid w:val="009136CB"/>
    <w:rsid w:val="009401B0"/>
    <w:rsid w:val="009415FE"/>
    <w:rsid w:val="00956680"/>
    <w:rsid w:val="0097560B"/>
    <w:rsid w:val="0099478F"/>
    <w:rsid w:val="00997B0F"/>
    <w:rsid w:val="009C47CB"/>
    <w:rsid w:val="009C7013"/>
    <w:rsid w:val="009D68C7"/>
    <w:rsid w:val="009F1440"/>
    <w:rsid w:val="00A47930"/>
    <w:rsid w:val="00A81598"/>
    <w:rsid w:val="00A9737F"/>
    <w:rsid w:val="00AA76B3"/>
    <w:rsid w:val="00AC18A2"/>
    <w:rsid w:val="00AD404A"/>
    <w:rsid w:val="00AE7F6D"/>
    <w:rsid w:val="00B23ACD"/>
    <w:rsid w:val="00B24111"/>
    <w:rsid w:val="00B66E63"/>
    <w:rsid w:val="00B704B6"/>
    <w:rsid w:val="00B82284"/>
    <w:rsid w:val="00BC2771"/>
    <w:rsid w:val="00C04146"/>
    <w:rsid w:val="00C31645"/>
    <w:rsid w:val="00C426E8"/>
    <w:rsid w:val="00C449D2"/>
    <w:rsid w:val="00C621ED"/>
    <w:rsid w:val="00C804D4"/>
    <w:rsid w:val="00C84848"/>
    <w:rsid w:val="00CB39B7"/>
    <w:rsid w:val="00CB76BC"/>
    <w:rsid w:val="00CC3598"/>
    <w:rsid w:val="00CE7D4E"/>
    <w:rsid w:val="00CF5A5B"/>
    <w:rsid w:val="00D078B2"/>
    <w:rsid w:val="00D1021C"/>
    <w:rsid w:val="00D14423"/>
    <w:rsid w:val="00D24E00"/>
    <w:rsid w:val="00D50123"/>
    <w:rsid w:val="00D824B9"/>
    <w:rsid w:val="00DB796D"/>
    <w:rsid w:val="00E12C92"/>
    <w:rsid w:val="00E26433"/>
    <w:rsid w:val="00E401DE"/>
    <w:rsid w:val="00E41FCE"/>
    <w:rsid w:val="00EA14B0"/>
    <w:rsid w:val="00EC4C50"/>
    <w:rsid w:val="00EE0C9F"/>
    <w:rsid w:val="00EF4A56"/>
    <w:rsid w:val="00F06199"/>
    <w:rsid w:val="00F07DFF"/>
    <w:rsid w:val="00F14979"/>
    <w:rsid w:val="00F36B45"/>
    <w:rsid w:val="00F448E9"/>
    <w:rsid w:val="00F51B0F"/>
    <w:rsid w:val="00F568A9"/>
    <w:rsid w:val="00FB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10531"/>
  <w15:docId w15:val="{13F0021D-4B04-478B-AE15-A6E3A5E3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paragraph" w:styleId="BodyText2">
    <w:name w:val="Body Text 2"/>
    <w:basedOn w:val="Normal"/>
    <w:link w:val="BodyText2Char"/>
    <w:rsid w:val="00C449D2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C449D2"/>
    <w:rPr>
      <w:rFonts w:ascii="AcadNusx" w:eastAsia="Times New Roman" w:hAnsi="AcadNusx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2C39CC"/>
    <w:pPr>
      <w:numPr>
        <w:numId w:val="1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  <w:style w:type="paragraph" w:customStyle="1" w:styleId="TableParagraph">
    <w:name w:val="Table Paragraph"/>
    <w:basedOn w:val="Normal"/>
    <w:uiPriority w:val="1"/>
    <w:qFormat/>
    <w:rsid w:val="00E12C92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nhideWhenUsed/>
    <w:rsid w:val="00A479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dumbadze@geomedi.edu.ge" TargetMode="External"/><Relationship Id="rId3" Type="http://schemas.openxmlformats.org/officeDocument/2006/relationships/styles" Target="styles.xml"/><Relationship Id="rId7" Type="http://schemas.openxmlformats.org/officeDocument/2006/relationships/hyperlink" Target="mailto:megdumbadze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80519-0B5F-48AC-9792-5E67494A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2127</Words>
  <Characters>12127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4</cp:revision>
  <dcterms:created xsi:type="dcterms:W3CDTF">2019-06-17T10:31:00Z</dcterms:created>
  <dcterms:modified xsi:type="dcterms:W3CDTF">2019-06-25T08:25:00Z</dcterms:modified>
</cp:coreProperties>
</file>